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12" w:rsidRDefault="00915F12">
      <w:pPr>
        <w:ind w:right="-331"/>
        <w:jc w:val="left"/>
        <w:rPr>
          <w:b/>
        </w:rPr>
      </w:pPr>
    </w:p>
    <w:p w:rsidR="00D61B58" w:rsidRDefault="00DA387E" w:rsidP="00D61B58">
      <w:pPr>
        <w:ind w:right="-331"/>
        <w:rPr>
          <w:sz w:val="24"/>
          <w:szCs w:val="24"/>
        </w:rPr>
      </w:pPr>
      <w:proofErr w:type="spellStart"/>
      <w:r>
        <w:rPr>
          <w:sz w:val="24"/>
          <w:szCs w:val="24"/>
        </w:rPr>
        <w:t>Osmaston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Yeldersley</w:t>
      </w:r>
      <w:proofErr w:type="spellEnd"/>
      <w:r>
        <w:rPr>
          <w:sz w:val="24"/>
          <w:szCs w:val="24"/>
        </w:rPr>
        <w:t xml:space="preserve"> </w:t>
      </w:r>
      <w:r w:rsidR="008C1543" w:rsidRPr="00F809BF">
        <w:rPr>
          <w:sz w:val="24"/>
          <w:szCs w:val="24"/>
        </w:rPr>
        <w:t>Parish</w:t>
      </w:r>
      <w:r w:rsidR="009A1544">
        <w:rPr>
          <w:sz w:val="24"/>
          <w:szCs w:val="24"/>
        </w:rPr>
        <w:t xml:space="preserve"> Council welcomes </w:t>
      </w:r>
      <w:r w:rsidR="001210A0" w:rsidRPr="00F809BF">
        <w:rPr>
          <w:sz w:val="24"/>
          <w:szCs w:val="24"/>
        </w:rPr>
        <w:t xml:space="preserve">grant applications </w:t>
      </w:r>
      <w:r w:rsidR="009A1544">
        <w:rPr>
          <w:sz w:val="24"/>
          <w:szCs w:val="24"/>
        </w:rPr>
        <w:t xml:space="preserve">from </w:t>
      </w:r>
      <w:r w:rsidR="009A1544" w:rsidRPr="00F809BF">
        <w:rPr>
          <w:sz w:val="24"/>
          <w:szCs w:val="24"/>
        </w:rPr>
        <w:t xml:space="preserve">voluntary </w:t>
      </w:r>
      <w:r w:rsidR="009A1544">
        <w:rPr>
          <w:sz w:val="24"/>
          <w:szCs w:val="24"/>
        </w:rPr>
        <w:t xml:space="preserve">and community </w:t>
      </w:r>
      <w:r w:rsidR="009A1544" w:rsidRPr="00F809BF">
        <w:rPr>
          <w:sz w:val="24"/>
          <w:szCs w:val="24"/>
        </w:rPr>
        <w:t>groups</w:t>
      </w:r>
      <w:r w:rsidR="009A1544">
        <w:rPr>
          <w:sz w:val="24"/>
          <w:szCs w:val="24"/>
        </w:rPr>
        <w:t xml:space="preserve"> in the parish.  We are able to provide grant funding under </w:t>
      </w:r>
      <w:r w:rsidR="002D4F06" w:rsidRPr="00F809BF">
        <w:rPr>
          <w:sz w:val="24"/>
          <w:szCs w:val="24"/>
        </w:rPr>
        <w:t>Section 137 o</w:t>
      </w:r>
      <w:r w:rsidR="00963FA3" w:rsidRPr="00F809BF">
        <w:rPr>
          <w:sz w:val="24"/>
          <w:szCs w:val="24"/>
        </w:rPr>
        <w:t>f</w:t>
      </w:r>
      <w:r w:rsidR="00D61B58">
        <w:rPr>
          <w:sz w:val="24"/>
          <w:szCs w:val="24"/>
        </w:rPr>
        <w:t xml:space="preserve"> the Local Government Act 1972.  </w:t>
      </w:r>
    </w:p>
    <w:p w:rsidR="00D61B58" w:rsidRDefault="00D61B58" w:rsidP="00D61B58">
      <w:pPr>
        <w:ind w:right="-331"/>
        <w:rPr>
          <w:sz w:val="24"/>
          <w:szCs w:val="24"/>
        </w:rPr>
      </w:pPr>
    </w:p>
    <w:p w:rsidR="00D61B58" w:rsidRPr="009A1544" w:rsidRDefault="00D61B58" w:rsidP="00D61B58">
      <w:pPr>
        <w:ind w:right="-3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require any assistance with the application form please contact any of the Cllrs or the Clerk – </w:t>
      </w:r>
      <w:hyperlink r:id="rId8" w:history="1">
        <w:r w:rsidR="00DA387E" w:rsidRPr="00F85280">
          <w:rPr>
            <w:rStyle w:val="Hyperlink"/>
            <w:b/>
            <w:sz w:val="24"/>
            <w:szCs w:val="24"/>
          </w:rPr>
          <w:t>clerk.osmastonandyeldersley@gmail.com</w:t>
        </w:r>
      </w:hyperlink>
      <w:r>
        <w:rPr>
          <w:b/>
          <w:sz w:val="24"/>
          <w:szCs w:val="24"/>
        </w:rPr>
        <w:t xml:space="preserve"> / 01335 300 102</w:t>
      </w:r>
    </w:p>
    <w:p w:rsidR="00915F12" w:rsidRPr="00F809BF" w:rsidRDefault="00915F12">
      <w:pPr>
        <w:ind w:right="-331"/>
        <w:rPr>
          <w:sz w:val="24"/>
          <w:szCs w:val="24"/>
        </w:rPr>
      </w:pPr>
    </w:p>
    <w:p w:rsidR="00915F12" w:rsidRPr="00F809BF" w:rsidRDefault="009A1544">
      <w:pPr>
        <w:ind w:right="-33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Voluntary and Community </w:t>
      </w:r>
      <w:r w:rsidR="00915F12" w:rsidRPr="00F809BF">
        <w:rPr>
          <w:b/>
          <w:sz w:val="24"/>
          <w:szCs w:val="24"/>
        </w:rPr>
        <w:t>Groups applying for grant aid should note:</w:t>
      </w:r>
    </w:p>
    <w:p w:rsidR="00915F12" w:rsidRPr="00F809BF" w:rsidRDefault="00915F12">
      <w:pPr>
        <w:ind w:right="-331"/>
        <w:rPr>
          <w:b/>
          <w:sz w:val="24"/>
          <w:szCs w:val="24"/>
        </w:rPr>
      </w:pPr>
    </w:p>
    <w:p w:rsidR="00915F12" w:rsidRDefault="00915F12">
      <w:pPr>
        <w:numPr>
          <w:ilvl w:val="0"/>
          <w:numId w:val="3"/>
        </w:numPr>
        <w:ind w:right="-331"/>
        <w:rPr>
          <w:sz w:val="24"/>
          <w:szCs w:val="24"/>
        </w:rPr>
      </w:pPr>
      <w:r w:rsidRPr="00F809BF">
        <w:rPr>
          <w:sz w:val="24"/>
          <w:szCs w:val="24"/>
        </w:rPr>
        <w:t xml:space="preserve">Grants are made only to groups meeting the needs of the </w:t>
      </w:r>
      <w:r w:rsidR="008C1543" w:rsidRPr="00F809BF">
        <w:rPr>
          <w:sz w:val="24"/>
          <w:szCs w:val="24"/>
        </w:rPr>
        <w:t>Parish</w:t>
      </w:r>
      <w:r w:rsidRPr="00F809BF">
        <w:rPr>
          <w:sz w:val="24"/>
          <w:szCs w:val="24"/>
        </w:rPr>
        <w:t>’s residents.</w:t>
      </w:r>
    </w:p>
    <w:p w:rsidR="009A1544" w:rsidRPr="00F809BF" w:rsidRDefault="009A1544" w:rsidP="009A1544">
      <w:pPr>
        <w:ind w:left="360" w:right="-331"/>
        <w:rPr>
          <w:sz w:val="24"/>
          <w:szCs w:val="24"/>
        </w:rPr>
      </w:pPr>
    </w:p>
    <w:p w:rsidR="00915F12" w:rsidRDefault="009A1544">
      <w:pPr>
        <w:numPr>
          <w:ilvl w:val="0"/>
          <w:numId w:val="3"/>
        </w:numPr>
        <w:ind w:right="-331"/>
        <w:rPr>
          <w:sz w:val="24"/>
          <w:szCs w:val="24"/>
        </w:rPr>
      </w:pPr>
      <w:r>
        <w:rPr>
          <w:sz w:val="24"/>
          <w:szCs w:val="24"/>
        </w:rPr>
        <w:t xml:space="preserve">Grants are made </w:t>
      </w:r>
      <w:r w:rsidR="00915F12" w:rsidRPr="00117951">
        <w:rPr>
          <w:sz w:val="24"/>
          <w:szCs w:val="24"/>
        </w:rPr>
        <w:t>to encourage new groups or new projects, or to help with the costs of some one-off expenditures</w:t>
      </w:r>
      <w:r w:rsidR="00D61ACB">
        <w:rPr>
          <w:sz w:val="24"/>
          <w:szCs w:val="24"/>
        </w:rPr>
        <w:t>.</w:t>
      </w:r>
    </w:p>
    <w:p w:rsidR="009A1544" w:rsidRPr="00117951" w:rsidRDefault="009A1544" w:rsidP="009A1544">
      <w:pPr>
        <w:ind w:right="-331"/>
        <w:rPr>
          <w:sz w:val="24"/>
          <w:szCs w:val="24"/>
        </w:rPr>
      </w:pPr>
    </w:p>
    <w:p w:rsidR="00915F12" w:rsidRDefault="00915F12">
      <w:pPr>
        <w:numPr>
          <w:ilvl w:val="0"/>
          <w:numId w:val="3"/>
        </w:numPr>
        <w:ind w:right="-331"/>
        <w:rPr>
          <w:sz w:val="24"/>
          <w:szCs w:val="24"/>
        </w:rPr>
      </w:pPr>
      <w:r w:rsidRPr="00F809BF">
        <w:rPr>
          <w:sz w:val="24"/>
          <w:szCs w:val="24"/>
        </w:rPr>
        <w:t xml:space="preserve">Grants will only be made to groups which </w:t>
      </w:r>
      <w:r w:rsidRPr="00F809BF">
        <w:rPr>
          <w:b/>
          <w:sz w:val="24"/>
          <w:szCs w:val="24"/>
        </w:rPr>
        <w:t>need</w:t>
      </w:r>
      <w:r w:rsidRPr="00F809BF">
        <w:rPr>
          <w:sz w:val="24"/>
          <w:szCs w:val="24"/>
        </w:rPr>
        <w:t xml:space="preserve"> financial help. Accumulated reserves will be considered when grant levels are decided.</w:t>
      </w:r>
    </w:p>
    <w:p w:rsidR="009A1544" w:rsidRPr="00F809BF" w:rsidRDefault="009A1544" w:rsidP="009A1544">
      <w:pPr>
        <w:ind w:left="360" w:right="-331"/>
        <w:rPr>
          <w:sz w:val="24"/>
          <w:szCs w:val="24"/>
        </w:rPr>
      </w:pPr>
    </w:p>
    <w:p w:rsidR="00915F12" w:rsidRDefault="00F511FE">
      <w:pPr>
        <w:numPr>
          <w:ilvl w:val="0"/>
          <w:numId w:val="3"/>
        </w:numPr>
        <w:ind w:right="-331"/>
        <w:rPr>
          <w:sz w:val="24"/>
          <w:szCs w:val="24"/>
        </w:rPr>
      </w:pPr>
      <w:r>
        <w:rPr>
          <w:sz w:val="24"/>
          <w:szCs w:val="24"/>
        </w:rPr>
        <w:t xml:space="preserve">Grants </w:t>
      </w:r>
      <w:r w:rsidR="00915F12" w:rsidRPr="00F809BF">
        <w:rPr>
          <w:sz w:val="24"/>
          <w:szCs w:val="24"/>
        </w:rPr>
        <w:t>should not be added, wholly or partly, to reserves unless part of a previously approved programme of funding for a particular project.</w:t>
      </w:r>
    </w:p>
    <w:p w:rsidR="009A1544" w:rsidRPr="00F809BF" w:rsidRDefault="009A1544" w:rsidP="009A1544">
      <w:pPr>
        <w:ind w:right="-331"/>
        <w:rPr>
          <w:sz w:val="24"/>
          <w:szCs w:val="24"/>
        </w:rPr>
      </w:pPr>
    </w:p>
    <w:p w:rsidR="00915F12" w:rsidRDefault="00915F12">
      <w:pPr>
        <w:numPr>
          <w:ilvl w:val="0"/>
          <w:numId w:val="3"/>
        </w:numPr>
        <w:ind w:right="-331"/>
        <w:rPr>
          <w:sz w:val="24"/>
          <w:szCs w:val="24"/>
        </w:rPr>
      </w:pPr>
      <w:r w:rsidRPr="00117951">
        <w:rPr>
          <w:sz w:val="24"/>
          <w:szCs w:val="24"/>
        </w:rPr>
        <w:t>Grants will not be made to groups, which operate for private gain or are connected with any political party; grants may be made to religious organisations for social or welfare purposes, but not to cover the costs of worship or conversion.</w:t>
      </w:r>
    </w:p>
    <w:p w:rsidR="009A1544" w:rsidRPr="00117951" w:rsidRDefault="009A1544" w:rsidP="009A1544">
      <w:pPr>
        <w:ind w:left="360" w:right="-331"/>
        <w:rPr>
          <w:sz w:val="24"/>
          <w:szCs w:val="24"/>
        </w:rPr>
      </w:pPr>
    </w:p>
    <w:p w:rsidR="00915F12" w:rsidRPr="00F809BF" w:rsidRDefault="002F1DAA">
      <w:pPr>
        <w:numPr>
          <w:ilvl w:val="0"/>
          <w:numId w:val="3"/>
        </w:numPr>
        <w:ind w:right="-331"/>
        <w:rPr>
          <w:sz w:val="24"/>
          <w:szCs w:val="24"/>
        </w:rPr>
      </w:pPr>
      <w:r w:rsidRPr="00F809BF">
        <w:rPr>
          <w:sz w:val="24"/>
          <w:szCs w:val="24"/>
        </w:rPr>
        <w:t>Organisations</w:t>
      </w:r>
      <w:r w:rsidR="00915F12" w:rsidRPr="00F809BF">
        <w:rPr>
          <w:sz w:val="24"/>
          <w:szCs w:val="24"/>
        </w:rPr>
        <w:t xml:space="preserve"> will be required to return grant-aid if they close, or if a project or services funded by the </w:t>
      </w:r>
      <w:r w:rsidR="00656E71">
        <w:rPr>
          <w:sz w:val="24"/>
          <w:szCs w:val="24"/>
        </w:rPr>
        <w:t xml:space="preserve">Parish </w:t>
      </w:r>
      <w:r w:rsidR="00915F12" w:rsidRPr="00F809BF">
        <w:rPr>
          <w:sz w:val="24"/>
          <w:szCs w:val="24"/>
        </w:rPr>
        <w:t>Council, is not satisfactorily provided.</w:t>
      </w:r>
    </w:p>
    <w:p w:rsidR="00915F12" w:rsidRPr="00F809BF" w:rsidRDefault="00915F12">
      <w:pPr>
        <w:ind w:right="-331"/>
        <w:rPr>
          <w:sz w:val="24"/>
          <w:szCs w:val="24"/>
        </w:rPr>
      </w:pPr>
    </w:p>
    <w:p w:rsidR="00915F12" w:rsidRPr="00F809BF" w:rsidRDefault="00915F12">
      <w:pPr>
        <w:ind w:right="-331"/>
        <w:rPr>
          <w:b/>
          <w:sz w:val="24"/>
          <w:szCs w:val="24"/>
        </w:rPr>
      </w:pPr>
      <w:r w:rsidRPr="00F809BF">
        <w:rPr>
          <w:b/>
          <w:sz w:val="24"/>
          <w:szCs w:val="24"/>
        </w:rPr>
        <w:t>Voluntary groups grant-aided by the Council are required to:</w:t>
      </w:r>
    </w:p>
    <w:p w:rsidR="00915F12" w:rsidRPr="00F809BF" w:rsidRDefault="00915F12">
      <w:pPr>
        <w:ind w:right="-331"/>
        <w:rPr>
          <w:b/>
          <w:sz w:val="24"/>
          <w:szCs w:val="24"/>
        </w:rPr>
      </w:pPr>
    </w:p>
    <w:p w:rsidR="00915F12" w:rsidRDefault="00915F12">
      <w:pPr>
        <w:numPr>
          <w:ilvl w:val="0"/>
          <w:numId w:val="4"/>
        </w:numPr>
        <w:ind w:right="-331"/>
        <w:rPr>
          <w:sz w:val="24"/>
          <w:szCs w:val="24"/>
        </w:rPr>
      </w:pPr>
      <w:r w:rsidRPr="00F809BF">
        <w:rPr>
          <w:sz w:val="24"/>
          <w:szCs w:val="24"/>
        </w:rPr>
        <w:t>Ensure efficient levels of administration, hold regular meetings, keep minutes and circulate information to group members.</w:t>
      </w:r>
    </w:p>
    <w:p w:rsidR="009A1544" w:rsidRPr="00F809BF" w:rsidRDefault="009A1544" w:rsidP="009A1544">
      <w:pPr>
        <w:ind w:left="360" w:right="-331"/>
        <w:rPr>
          <w:sz w:val="24"/>
          <w:szCs w:val="24"/>
        </w:rPr>
      </w:pPr>
    </w:p>
    <w:p w:rsidR="00915F12" w:rsidRDefault="00915F12">
      <w:pPr>
        <w:numPr>
          <w:ilvl w:val="0"/>
          <w:numId w:val="4"/>
        </w:numPr>
        <w:ind w:right="-331"/>
        <w:rPr>
          <w:b/>
          <w:sz w:val="24"/>
          <w:szCs w:val="24"/>
          <w:u w:val="single"/>
        </w:rPr>
      </w:pPr>
      <w:r w:rsidRPr="00F809BF">
        <w:rPr>
          <w:sz w:val="24"/>
          <w:szCs w:val="24"/>
        </w:rPr>
        <w:t xml:space="preserve">Keep proper accounts. </w:t>
      </w:r>
      <w:r w:rsidRPr="00F809BF">
        <w:rPr>
          <w:b/>
          <w:sz w:val="24"/>
          <w:szCs w:val="24"/>
          <w:u w:val="single"/>
        </w:rPr>
        <w:t>Grants may only be made to groups, which have submitted satisfactory accounts</w:t>
      </w:r>
      <w:r w:rsidR="006F0814" w:rsidRPr="00F809BF">
        <w:rPr>
          <w:b/>
          <w:sz w:val="24"/>
          <w:szCs w:val="24"/>
          <w:u w:val="single"/>
        </w:rPr>
        <w:t xml:space="preserve"> and copies of the latest bank statements</w:t>
      </w:r>
      <w:r w:rsidRPr="00F809BF">
        <w:rPr>
          <w:b/>
          <w:sz w:val="24"/>
          <w:szCs w:val="24"/>
          <w:u w:val="single"/>
        </w:rPr>
        <w:t>, unless the group is recently formed.</w:t>
      </w:r>
      <w:r w:rsidR="006F0814" w:rsidRPr="00F809BF">
        <w:rPr>
          <w:b/>
          <w:sz w:val="24"/>
          <w:szCs w:val="24"/>
          <w:u w:val="single"/>
        </w:rPr>
        <w:t xml:space="preserve"> </w:t>
      </w:r>
    </w:p>
    <w:p w:rsidR="009A1544" w:rsidRPr="00F809BF" w:rsidRDefault="009A1544" w:rsidP="009A1544">
      <w:pPr>
        <w:ind w:right="-331"/>
        <w:rPr>
          <w:b/>
          <w:sz w:val="24"/>
          <w:szCs w:val="24"/>
          <w:u w:val="single"/>
        </w:rPr>
      </w:pPr>
    </w:p>
    <w:p w:rsidR="00915F12" w:rsidRPr="00D61B58" w:rsidRDefault="008A562D" w:rsidP="00D61B58">
      <w:pPr>
        <w:numPr>
          <w:ilvl w:val="0"/>
          <w:numId w:val="4"/>
        </w:numPr>
        <w:ind w:right="-331"/>
        <w:rPr>
          <w:sz w:val="24"/>
          <w:szCs w:val="24"/>
        </w:rPr>
      </w:pPr>
      <w:r>
        <w:rPr>
          <w:sz w:val="24"/>
          <w:szCs w:val="24"/>
        </w:rPr>
        <w:t xml:space="preserve">Report back at the Annual Meeting of the Parish Council in May </w:t>
      </w:r>
      <w:r w:rsidR="00915F12" w:rsidRPr="00F809BF">
        <w:rPr>
          <w:sz w:val="24"/>
          <w:szCs w:val="24"/>
        </w:rPr>
        <w:t>on their activities</w:t>
      </w:r>
      <w:r w:rsidR="00D61B58">
        <w:rPr>
          <w:sz w:val="24"/>
          <w:szCs w:val="24"/>
        </w:rPr>
        <w:t>, and a</w:t>
      </w:r>
      <w:r w:rsidR="00D61B58" w:rsidRPr="00F809BF">
        <w:rPr>
          <w:sz w:val="24"/>
          <w:szCs w:val="24"/>
        </w:rPr>
        <w:t>cknowledge the Parish Council’s support in annual reports</w:t>
      </w:r>
      <w:r w:rsidR="00DA387E">
        <w:rPr>
          <w:sz w:val="24"/>
          <w:szCs w:val="24"/>
        </w:rPr>
        <w:t xml:space="preserve"> if relevant</w:t>
      </w:r>
      <w:r w:rsidR="00D61B58" w:rsidRPr="00F809BF">
        <w:rPr>
          <w:sz w:val="24"/>
          <w:szCs w:val="24"/>
        </w:rPr>
        <w:t>.</w:t>
      </w:r>
    </w:p>
    <w:p w:rsidR="009A1544" w:rsidRPr="00F809BF" w:rsidRDefault="009A1544" w:rsidP="009A1544">
      <w:pPr>
        <w:ind w:right="-331"/>
        <w:rPr>
          <w:sz w:val="24"/>
          <w:szCs w:val="24"/>
        </w:rPr>
      </w:pPr>
    </w:p>
    <w:p w:rsidR="009A1544" w:rsidRPr="00D61B58" w:rsidRDefault="00915F12" w:rsidP="009A1544">
      <w:pPr>
        <w:numPr>
          <w:ilvl w:val="0"/>
          <w:numId w:val="4"/>
        </w:numPr>
        <w:ind w:right="-331"/>
        <w:rPr>
          <w:sz w:val="24"/>
          <w:szCs w:val="24"/>
        </w:rPr>
      </w:pPr>
      <w:r w:rsidRPr="00F809BF">
        <w:rPr>
          <w:sz w:val="24"/>
          <w:szCs w:val="24"/>
        </w:rPr>
        <w:t>Be open to eligible users, as defined by the group’s constitution</w:t>
      </w:r>
      <w:r w:rsidR="00D61ACB">
        <w:rPr>
          <w:sz w:val="24"/>
          <w:szCs w:val="24"/>
        </w:rPr>
        <w:t>.</w:t>
      </w:r>
    </w:p>
    <w:p w:rsidR="0082516B" w:rsidRDefault="0082516B" w:rsidP="0082516B">
      <w:pPr>
        <w:ind w:right="-331"/>
      </w:pPr>
    </w:p>
    <w:p w:rsidR="00DA387E" w:rsidRDefault="00DA387E" w:rsidP="0082516B">
      <w:pPr>
        <w:ind w:right="-331"/>
        <w:rPr>
          <w:b/>
          <w:sz w:val="24"/>
          <w:szCs w:val="24"/>
        </w:rPr>
      </w:pPr>
    </w:p>
    <w:p w:rsidR="0082516B" w:rsidRDefault="0082516B" w:rsidP="0082516B">
      <w:pPr>
        <w:ind w:right="-331"/>
        <w:rPr>
          <w:b/>
          <w:sz w:val="24"/>
          <w:szCs w:val="24"/>
        </w:rPr>
      </w:pPr>
      <w:r w:rsidRPr="00F809BF">
        <w:rPr>
          <w:b/>
          <w:sz w:val="24"/>
          <w:szCs w:val="24"/>
        </w:rPr>
        <w:t xml:space="preserve">Applications are invited </w:t>
      </w:r>
      <w:r w:rsidR="00117951">
        <w:rPr>
          <w:b/>
          <w:sz w:val="24"/>
          <w:szCs w:val="24"/>
        </w:rPr>
        <w:t>throughout the year</w:t>
      </w:r>
      <w:r w:rsidR="00F809BF" w:rsidRPr="00F809BF">
        <w:rPr>
          <w:b/>
          <w:sz w:val="24"/>
          <w:szCs w:val="24"/>
        </w:rPr>
        <w:t xml:space="preserve"> </w:t>
      </w:r>
      <w:r w:rsidR="00A95C49" w:rsidRPr="00F809BF">
        <w:rPr>
          <w:b/>
          <w:sz w:val="24"/>
          <w:szCs w:val="24"/>
        </w:rPr>
        <w:t>and</w:t>
      </w:r>
      <w:r w:rsidRPr="00F809BF">
        <w:rPr>
          <w:b/>
          <w:sz w:val="24"/>
          <w:szCs w:val="24"/>
        </w:rPr>
        <w:t xml:space="preserve"> will be </w:t>
      </w:r>
      <w:r w:rsidR="00F809BF" w:rsidRPr="00F809BF">
        <w:rPr>
          <w:b/>
          <w:sz w:val="24"/>
          <w:szCs w:val="24"/>
        </w:rPr>
        <w:t xml:space="preserve">considered at the next </w:t>
      </w:r>
      <w:r w:rsidR="00A95C49" w:rsidRPr="00F809BF">
        <w:rPr>
          <w:b/>
          <w:sz w:val="24"/>
          <w:szCs w:val="24"/>
        </w:rPr>
        <w:t xml:space="preserve">Parish </w:t>
      </w:r>
      <w:r w:rsidRPr="00F809BF">
        <w:rPr>
          <w:b/>
          <w:sz w:val="24"/>
          <w:szCs w:val="24"/>
        </w:rPr>
        <w:t>Council meeting on a first come first serve</w:t>
      </w:r>
      <w:r w:rsidR="00FD1C69" w:rsidRPr="00F809BF">
        <w:rPr>
          <w:b/>
          <w:sz w:val="24"/>
          <w:szCs w:val="24"/>
        </w:rPr>
        <w:t>d</w:t>
      </w:r>
      <w:r w:rsidRPr="00F809BF">
        <w:rPr>
          <w:b/>
          <w:sz w:val="24"/>
          <w:szCs w:val="24"/>
        </w:rPr>
        <w:t xml:space="preserve"> basis</w:t>
      </w:r>
      <w:r w:rsidR="00A95C49" w:rsidRPr="00F809BF">
        <w:rPr>
          <w:b/>
          <w:sz w:val="24"/>
          <w:szCs w:val="24"/>
        </w:rPr>
        <w:t xml:space="preserve">.  </w:t>
      </w:r>
      <w:r w:rsidRPr="00F809BF">
        <w:rPr>
          <w:b/>
          <w:sz w:val="24"/>
          <w:szCs w:val="24"/>
        </w:rPr>
        <w:t>You will be notified of the decision following the respective meeting.</w:t>
      </w:r>
    </w:p>
    <w:p w:rsidR="00F809BF" w:rsidRDefault="00F809BF"/>
    <w:p w:rsidR="005A500E" w:rsidRDefault="005A500E"/>
    <w:p w:rsidR="00DA387E" w:rsidRDefault="00DA387E"/>
    <w:p w:rsidR="00DA387E" w:rsidRDefault="00DA387E"/>
    <w:p w:rsidR="00DA387E" w:rsidRDefault="00DA387E"/>
    <w:p w:rsidR="00DA387E" w:rsidRDefault="00DA387E"/>
    <w:p w:rsidR="00DA387E" w:rsidRDefault="00DA387E"/>
    <w:p w:rsidR="005A500E" w:rsidRDefault="005A500E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915F12" w:rsidTr="00117951">
        <w:tc>
          <w:tcPr>
            <w:tcW w:w="9889" w:type="dxa"/>
          </w:tcPr>
          <w:p w:rsidR="00915F12" w:rsidRDefault="00915F12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Name of Organisation:</w:t>
            </w:r>
          </w:p>
          <w:p w:rsidR="00915F12" w:rsidRDefault="00915F12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</w:tc>
      </w:tr>
      <w:tr w:rsidR="00915F12" w:rsidTr="00117951">
        <w:tc>
          <w:tcPr>
            <w:tcW w:w="9889" w:type="dxa"/>
          </w:tcPr>
          <w:p w:rsidR="00915F12" w:rsidRDefault="00915F12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Name and addr</w:t>
            </w:r>
            <w:r w:rsidR="00D61B58">
              <w:rPr>
                <w:b/>
              </w:rPr>
              <w:t>ess of correspondent (and post</w:t>
            </w:r>
            <w:r>
              <w:rPr>
                <w:b/>
              </w:rPr>
              <w:t xml:space="preserve"> held):</w:t>
            </w: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</w:tc>
      </w:tr>
      <w:tr w:rsidR="00915F12" w:rsidTr="00117951">
        <w:tc>
          <w:tcPr>
            <w:tcW w:w="9889" w:type="dxa"/>
          </w:tcPr>
          <w:p w:rsidR="00915F12" w:rsidRDefault="00915F12">
            <w:pPr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What are the objectives of your organisation?</w:t>
            </w:r>
          </w:p>
          <w:p w:rsidR="00915F12" w:rsidRDefault="00915F12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31542D" w:rsidRDefault="0031542D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</w:tc>
      </w:tr>
      <w:tr w:rsidR="00915F12" w:rsidTr="00117951">
        <w:tc>
          <w:tcPr>
            <w:tcW w:w="9889" w:type="dxa"/>
          </w:tcPr>
          <w:p w:rsidR="00915F12" w:rsidRDefault="00915F12" w:rsidP="00CC6BCB">
            <w:pPr>
              <w:numPr>
                <w:ilvl w:val="0"/>
                <w:numId w:val="5"/>
              </w:numPr>
              <w:rPr>
                <w:b/>
              </w:rPr>
            </w:pPr>
            <w:r w:rsidRPr="00CC6BCB">
              <w:rPr>
                <w:b/>
              </w:rPr>
              <w:t xml:space="preserve">Is membership/support open to any resident of </w:t>
            </w:r>
            <w:r w:rsidR="00DA387E">
              <w:rPr>
                <w:b/>
              </w:rPr>
              <w:t>OSMASTON AND YELDERSLEY</w:t>
            </w:r>
            <w:r w:rsidR="00CC6BCB" w:rsidRPr="00CC6BCB">
              <w:rPr>
                <w:b/>
              </w:rPr>
              <w:t>, in accordance with the protective characteristics of the Equality Act 2010 (age; disability; gender reassignment; marriage and civil partnership; pregnancy and maternity; race; religion or belief; sex; sexual orientation)</w:t>
            </w:r>
            <w:r w:rsidRPr="00CC6BCB">
              <w:rPr>
                <w:b/>
              </w:rPr>
              <w:t xml:space="preserve">? </w:t>
            </w:r>
            <w:r w:rsidR="00117951">
              <w:rPr>
                <w:b/>
              </w:rPr>
              <w:t xml:space="preserve"> </w:t>
            </w:r>
            <w:r w:rsidRPr="00CC6BCB">
              <w:rPr>
                <w:b/>
              </w:rPr>
              <w:t xml:space="preserve">If not, please give </w:t>
            </w:r>
            <w:r w:rsidR="00117951">
              <w:rPr>
                <w:b/>
              </w:rPr>
              <w:t xml:space="preserve">a </w:t>
            </w:r>
            <w:r w:rsidRPr="00CC6BCB">
              <w:rPr>
                <w:b/>
              </w:rPr>
              <w:t>reason</w:t>
            </w:r>
            <w:r w:rsidR="00117951">
              <w:rPr>
                <w:b/>
              </w:rPr>
              <w:t>(s)</w:t>
            </w:r>
            <w:r w:rsidRPr="00CC6BCB">
              <w:rPr>
                <w:b/>
              </w:rPr>
              <w:t>:</w:t>
            </w:r>
          </w:p>
          <w:p w:rsidR="00CC6BCB" w:rsidRDefault="00CC6BCB" w:rsidP="00CC6BCB">
            <w:pPr>
              <w:rPr>
                <w:b/>
              </w:rPr>
            </w:pPr>
          </w:p>
          <w:p w:rsidR="00CC6BCB" w:rsidRDefault="00CC6BCB" w:rsidP="00CC6BCB">
            <w:pPr>
              <w:rPr>
                <w:b/>
              </w:rPr>
            </w:pPr>
          </w:p>
          <w:p w:rsidR="00CC6BCB" w:rsidRPr="00CC6BCB" w:rsidRDefault="00CC6BCB" w:rsidP="00CC6BCB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117951" w:rsidRDefault="00117951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</w:tc>
      </w:tr>
      <w:tr w:rsidR="00915F12" w:rsidTr="0031542D">
        <w:trPr>
          <w:trHeight w:val="58"/>
        </w:trPr>
        <w:tc>
          <w:tcPr>
            <w:tcW w:w="9889" w:type="dxa"/>
          </w:tcPr>
          <w:p w:rsidR="00D61B58" w:rsidRPr="00D61B58" w:rsidRDefault="00D61B58" w:rsidP="00D61B5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D61B58">
              <w:rPr>
                <w:b/>
              </w:rPr>
              <w:t>Purpose for which the money will be used. Please explain clearly and simply the reason</w:t>
            </w:r>
          </w:p>
          <w:p w:rsidR="00D61B58" w:rsidRPr="00D61B58" w:rsidRDefault="00D61B58" w:rsidP="00D61B58">
            <w:pPr>
              <w:pStyle w:val="ListParagraph"/>
              <w:ind w:left="360"/>
              <w:rPr>
                <w:b/>
              </w:rPr>
            </w:pPr>
            <w:proofErr w:type="gramStart"/>
            <w:r w:rsidRPr="00D61B58">
              <w:rPr>
                <w:b/>
              </w:rPr>
              <w:t>for</w:t>
            </w:r>
            <w:proofErr w:type="gramEnd"/>
            <w:r w:rsidRPr="00D61B58">
              <w:rPr>
                <w:b/>
              </w:rPr>
              <w:t xml:space="preserve"> your request.</w:t>
            </w:r>
          </w:p>
          <w:p w:rsidR="00F175BB" w:rsidRDefault="00F175BB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F175BB" w:rsidRDefault="00F175BB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6F45B3" w:rsidRDefault="006F45B3">
            <w:pPr>
              <w:rPr>
                <w:b/>
              </w:rPr>
            </w:pPr>
          </w:p>
        </w:tc>
      </w:tr>
      <w:tr w:rsidR="00915F12" w:rsidTr="00117951">
        <w:tc>
          <w:tcPr>
            <w:tcW w:w="9889" w:type="dxa"/>
          </w:tcPr>
          <w:p w:rsidR="00D61B58" w:rsidRDefault="00D61B58" w:rsidP="00D61B58">
            <w:pPr>
              <w:rPr>
                <w:b/>
              </w:rPr>
            </w:pPr>
            <w:r>
              <w:rPr>
                <w:b/>
              </w:rPr>
              <w:lastRenderedPageBreak/>
              <w:t>6     Amount of grant applied for £</w:t>
            </w:r>
          </w:p>
          <w:p w:rsidR="00D61B58" w:rsidRDefault="00D61B58" w:rsidP="00D61B58">
            <w:pPr>
              <w:rPr>
                <w:b/>
              </w:rPr>
            </w:pPr>
          </w:p>
          <w:p w:rsidR="00D61B58" w:rsidRDefault="00D61B58" w:rsidP="00D61B58">
            <w:pPr>
              <w:rPr>
                <w:b/>
              </w:rPr>
            </w:pPr>
            <w:r>
              <w:rPr>
                <w:b/>
              </w:rPr>
              <w:t>Total Cost of Project and key dates:</w:t>
            </w:r>
          </w:p>
          <w:p w:rsidR="00F175BB" w:rsidRDefault="00F175BB">
            <w:pPr>
              <w:rPr>
                <w:b/>
              </w:rPr>
            </w:pPr>
          </w:p>
          <w:p w:rsidR="00F175BB" w:rsidRDefault="00F175BB">
            <w:pPr>
              <w:rPr>
                <w:b/>
              </w:rPr>
            </w:pPr>
          </w:p>
          <w:p w:rsidR="00F175BB" w:rsidRDefault="00F175BB">
            <w:pPr>
              <w:rPr>
                <w:b/>
              </w:rPr>
            </w:pPr>
          </w:p>
          <w:p w:rsidR="00F175BB" w:rsidRDefault="00F175BB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31542D" w:rsidRDefault="0031542D">
            <w:pPr>
              <w:rPr>
                <w:b/>
              </w:rPr>
            </w:pPr>
          </w:p>
          <w:p w:rsidR="0031542D" w:rsidRDefault="0031542D">
            <w:pPr>
              <w:rPr>
                <w:b/>
              </w:rPr>
            </w:pPr>
          </w:p>
          <w:p w:rsidR="0031542D" w:rsidRDefault="0031542D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</w:tc>
      </w:tr>
      <w:tr w:rsidR="00915F12" w:rsidTr="00117951">
        <w:tc>
          <w:tcPr>
            <w:tcW w:w="9889" w:type="dxa"/>
          </w:tcPr>
          <w:p w:rsidR="00D61B58" w:rsidRPr="00D61B58" w:rsidRDefault="00D61B58" w:rsidP="00D61B58">
            <w:pPr>
              <w:pStyle w:val="ListParagraph"/>
              <w:ind w:left="360" w:hanging="360"/>
              <w:rPr>
                <w:b/>
              </w:rPr>
            </w:pPr>
            <w:r>
              <w:rPr>
                <w:b/>
              </w:rPr>
              <w:t>7    I</w:t>
            </w:r>
            <w:r w:rsidR="00915F12" w:rsidRPr="00D61B58">
              <w:rPr>
                <w:b/>
              </w:rPr>
              <w:t xml:space="preserve">s there anything else you wish the </w:t>
            </w:r>
            <w:r w:rsidR="008C1543" w:rsidRPr="00D61B58">
              <w:rPr>
                <w:b/>
              </w:rPr>
              <w:t>Parish</w:t>
            </w:r>
            <w:r w:rsidR="00915F12" w:rsidRPr="00D61B58">
              <w:rPr>
                <w:b/>
              </w:rPr>
              <w:t xml:space="preserve"> Council to take into account when considering</w:t>
            </w:r>
          </w:p>
          <w:p w:rsidR="00915F12" w:rsidRPr="00D61B58" w:rsidRDefault="00D61B58" w:rsidP="00D61B58">
            <w:pPr>
              <w:pStyle w:val="ListParagraph"/>
              <w:ind w:left="360"/>
              <w:rPr>
                <w:b/>
              </w:rPr>
            </w:pPr>
            <w:proofErr w:type="gramStart"/>
            <w:r w:rsidRPr="00D61B58">
              <w:rPr>
                <w:b/>
              </w:rPr>
              <w:t>t</w:t>
            </w:r>
            <w:r w:rsidR="00915F12" w:rsidRPr="00D61B58">
              <w:rPr>
                <w:b/>
              </w:rPr>
              <w:t>his</w:t>
            </w:r>
            <w:proofErr w:type="gramEnd"/>
            <w:r w:rsidR="00915F12" w:rsidRPr="00D61B58">
              <w:rPr>
                <w:b/>
              </w:rPr>
              <w:t xml:space="preserve"> application?</w:t>
            </w:r>
          </w:p>
          <w:p w:rsidR="00915F12" w:rsidRDefault="00915F12">
            <w:pPr>
              <w:rPr>
                <w:b/>
              </w:rPr>
            </w:pPr>
          </w:p>
          <w:p w:rsidR="00F175BB" w:rsidRDefault="00F175BB">
            <w:pPr>
              <w:rPr>
                <w:b/>
              </w:rPr>
            </w:pPr>
          </w:p>
          <w:p w:rsidR="00D61B58" w:rsidRDefault="00D61B58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31542D" w:rsidRDefault="0031542D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  <w:p w:rsidR="00F809BF" w:rsidRDefault="00F809BF">
            <w:pPr>
              <w:rPr>
                <w:b/>
              </w:rPr>
            </w:pPr>
          </w:p>
          <w:p w:rsidR="00915F12" w:rsidRDefault="00915F12">
            <w:pPr>
              <w:rPr>
                <w:b/>
              </w:rPr>
            </w:pPr>
          </w:p>
        </w:tc>
      </w:tr>
      <w:tr w:rsidR="00915F12" w:rsidTr="00117951">
        <w:tc>
          <w:tcPr>
            <w:tcW w:w="9889" w:type="dxa"/>
          </w:tcPr>
          <w:p w:rsidR="00915F12" w:rsidRDefault="00D61B58" w:rsidP="00D61B58">
            <w:pPr>
              <w:ind w:left="313" w:hanging="360"/>
              <w:rPr>
                <w:b/>
              </w:rPr>
            </w:pPr>
            <w:r>
              <w:rPr>
                <w:b/>
              </w:rPr>
              <w:t xml:space="preserve">8   </w:t>
            </w:r>
            <w:r w:rsidR="00915F12">
              <w:rPr>
                <w:b/>
              </w:rPr>
              <w:t xml:space="preserve">Please ensure that you have attached up to date examined accounts in support of </w:t>
            </w:r>
            <w:proofErr w:type="gramStart"/>
            <w:r w:rsidR="00915F12">
              <w:rPr>
                <w:b/>
              </w:rPr>
              <w:t xml:space="preserve">this </w:t>
            </w:r>
            <w:r>
              <w:rPr>
                <w:b/>
              </w:rPr>
              <w:t xml:space="preserve"> </w:t>
            </w:r>
            <w:r w:rsidR="00915F12">
              <w:rPr>
                <w:b/>
              </w:rPr>
              <w:t>application</w:t>
            </w:r>
            <w:proofErr w:type="gramEnd"/>
            <w:r w:rsidR="00915F12">
              <w:rPr>
                <w:b/>
              </w:rPr>
              <w:t>.</w:t>
            </w:r>
          </w:p>
          <w:p w:rsidR="00915F12" w:rsidRDefault="00915F12">
            <w:pPr>
              <w:rPr>
                <w:b/>
              </w:rPr>
            </w:pPr>
          </w:p>
        </w:tc>
      </w:tr>
      <w:tr w:rsidR="00915F12" w:rsidTr="00117951">
        <w:tc>
          <w:tcPr>
            <w:tcW w:w="9889" w:type="dxa"/>
          </w:tcPr>
          <w:p w:rsidR="00855B2F" w:rsidRDefault="00855B2F">
            <w:pPr>
              <w:rPr>
                <w:b/>
              </w:rPr>
            </w:pPr>
          </w:p>
          <w:p w:rsidR="00855B2F" w:rsidRDefault="00855B2F" w:rsidP="00855B2F">
            <w:pPr>
              <w:jc w:val="center"/>
              <w:rPr>
                <w:b/>
              </w:rPr>
            </w:pPr>
            <w:r>
              <w:rPr>
                <w:b/>
              </w:rPr>
              <w:t>The grant will be paid by cheque.</w:t>
            </w:r>
          </w:p>
          <w:p w:rsidR="00F809BF" w:rsidRDefault="00F809BF">
            <w:pPr>
              <w:rPr>
                <w:b/>
              </w:rPr>
            </w:pPr>
          </w:p>
        </w:tc>
      </w:tr>
    </w:tbl>
    <w:p w:rsidR="00117951" w:rsidRDefault="00117951" w:rsidP="00F175BB">
      <w:pPr>
        <w:rPr>
          <w:rFonts w:cs="Arial"/>
          <w:b/>
          <w:sz w:val="24"/>
          <w:szCs w:val="24"/>
        </w:rPr>
      </w:pPr>
    </w:p>
    <w:p w:rsidR="00117951" w:rsidRDefault="00117951" w:rsidP="00F175BB">
      <w:pPr>
        <w:rPr>
          <w:rFonts w:cs="Arial"/>
          <w:b/>
          <w:sz w:val="24"/>
          <w:szCs w:val="24"/>
        </w:rPr>
      </w:pPr>
    </w:p>
    <w:p w:rsidR="00F175BB" w:rsidRPr="00F175BB" w:rsidRDefault="00F175BB" w:rsidP="00F175BB">
      <w:pPr>
        <w:rPr>
          <w:rFonts w:cs="Arial"/>
          <w:b/>
          <w:sz w:val="24"/>
          <w:szCs w:val="24"/>
        </w:rPr>
      </w:pPr>
      <w:r w:rsidRPr="00F175BB">
        <w:rPr>
          <w:rFonts w:cs="Arial"/>
          <w:b/>
          <w:sz w:val="24"/>
          <w:szCs w:val="24"/>
        </w:rPr>
        <w:t>This information is accurate to the best of my knowledge.</w:t>
      </w:r>
    </w:p>
    <w:p w:rsidR="00F175BB" w:rsidRPr="00F175BB" w:rsidRDefault="00F175BB" w:rsidP="00F175BB">
      <w:pPr>
        <w:rPr>
          <w:rFonts w:cs="Arial"/>
          <w:b/>
          <w:sz w:val="24"/>
          <w:szCs w:val="24"/>
        </w:rPr>
      </w:pPr>
    </w:p>
    <w:p w:rsidR="00F175BB" w:rsidRPr="00F175BB" w:rsidRDefault="00F175BB" w:rsidP="00F175BB">
      <w:pPr>
        <w:rPr>
          <w:rFonts w:cs="Arial"/>
          <w:b/>
          <w:sz w:val="24"/>
          <w:szCs w:val="24"/>
        </w:rPr>
      </w:pPr>
      <w:r w:rsidRPr="00F175BB">
        <w:rPr>
          <w:rFonts w:cs="Arial"/>
          <w:b/>
          <w:sz w:val="24"/>
          <w:szCs w:val="24"/>
        </w:rPr>
        <w:t>Name in full:</w:t>
      </w:r>
      <w:r w:rsidRPr="00F175BB">
        <w:rPr>
          <w:rFonts w:cs="Arial"/>
          <w:b/>
          <w:sz w:val="24"/>
          <w:szCs w:val="24"/>
        </w:rPr>
        <w:tab/>
      </w:r>
      <w:r w:rsidRPr="00F175BB">
        <w:rPr>
          <w:rFonts w:cs="Arial"/>
          <w:b/>
          <w:sz w:val="24"/>
          <w:szCs w:val="24"/>
        </w:rPr>
        <w:tab/>
      </w:r>
      <w:r w:rsidRPr="00F175BB">
        <w:rPr>
          <w:rFonts w:cs="Arial"/>
          <w:b/>
          <w:sz w:val="24"/>
          <w:szCs w:val="24"/>
        </w:rPr>
        <w:tab/>
      </w:r>
      <w:r w:rsidRPr="00F175BB">
        <w:rPr>
          <w:rFonts w:cs="Arial"/>
          <w:b/>
          <w:sz w:val="24"/>
          <w:szCs w:val="24"/>
        </w:rPr>
        <w:tab/>
      </w:r>
      <w:r w:rsidRPr="00F175BB">
        <w:rPr>
          <w:rFonts w:cs="Arial"/>
          <w:b/>
          <w:sz w:val="24"/>
          <w:szCs w:val="24"/>
        </w:rPr>
        <w:tab/>
      </w:r>
      <w:r w:rsidRPr="00F175BB">
        <w:rPr>
          <w:rFonts w:cs="Arial"/>
          <w:b/>
          <w:sz w:val="24"/>
          <w:szCs w:val="24"/>
        </w:rPr>
        <w:tab/>
      </w:r>
      <w:r w:rsidRPr="00F175BB">
        <w:rPr>
          <w:rFonts w:cs="Arial"/>
          <w:b/>
          <w:sz w:val="24"/>
          <w:szCs w:val="24"/>
        </w:rPr>
        <w:tab/>
      </w:r>
    </w:p>
    <w:p w:rsidR="00F175BB" w:rsidRDefault="00F175BB" w:rsidP="00F175BB">
      <w:pPr>
        <w:rPr>
          <w:rFonts w:cs="Arial"/>
          <w:b/>
          <w:sz w:val="24"/>
          <w:szCs w:val="24"/>
        </w:rPr>
      </w:pPr>
    </w:p>
    <w:p w:rsidR="00117951" w:rsidRPr="00F175BB" w:rsidRDefault="00117951" w:rsidP="00F175BB">
      <w:pPr>
        <w:rPr>
          <w:rFonts w:cs="Arial"/>
          <w:b/>
          <w:sz w:val="24"/>
          <w:szCs w:val="24"/>
        </w:rPr>
      </w:pPr>
    </w:p>
    <w:p w:rsidR="00F175BB" w:rsidRPr="00F175BB" w:rsidRDefault="00F175BB" w:rsidP="00F175BB">
      <w:pPr>
        <w:rPr>
          <w:rFonts w:cs="Arial"/>
          <w:b/>
          <w:sz w:val="24"/>
          <w:szCs w:val="24"/>
        </w:rPr>
      </w:pPr>
      <w:r w:rsidRPr="00F175BB">
        <w:rPr>
          <w:rFonts w:cs="Arial"/>
          <w:b/>
          <w:sz w:val="24"/>
          <w:szCs w:val="24"/>
        </w:rPr>
        <w:t>Position:</w:t>
      </w:r>
    </w:p>
    <w:p w:rsidR="00F175BB" w:rsidRPr="00F175BB" w:rsidRDefault="00F175BB" w:rsidP="00F175BB">
      <w:pPr>
        <w:rPr>
          <w:rFonts w:cs="Arial"/>
          <w:b/>
          <w:sz w:val="24"/>
          <w:szCs w:val="24"/>
        </w:rPr>
      </w:pPr>
    </w:p>
    <w:p w:rsidR="00117951" w:rsidRDefault="00117951" w:rsidP="00F175BB">
      <w:pPr>
        <w:rPr>
          <w:rFonts w:cs="Arial"/>
          <w:b/>
          <w:sz w:val="24"/>
          <w:szCs w:val="24"/>
        </w:rPr>
      </w:pPr>
    </w:p>
    <w:p w:rsidR="00117951" w:rsidRPr="0031542D" w:rsidRDefault="00F175BB" w:rsidP="00F175BB">
      <w:pPr>
        <w:rPr>
          <w:rFonts w:cs="Arial"/>
          <w:b/>
          <w:sz w:val="24"/>
          <w:szCs w:val="24"/>
        </w:rPr>
      </w:pPr>
      <w:r w:rsidRPr="00F175BB">
        <w:rPr>
          <w:rFonts w:cs="Arial"/>
          <w:b/>
          <w:sz w:val="24"/>
          <w:szCs w:val="24"/>
        </w:rPr>
        <w:t>Signed:</w:t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31542D">
        <w:rPr>
          <w:rFonts w:cs="Arial"/>
          <w:b/>
          <w:sz w:val="24"/>
          <w:szCs w:val="24"/>
        </w:rPr>
        <w:tab/>
      </w:r>
      <w:r w:rsidR="00117951" w:rsidRPr="00F175BB">
        <w:rPr>
          <w:rFonts w:cs="Arial"/>
          <w:b/>
          <w:sz w:val="24"/>
          <w:szCs w:val="24"/>
        </w:rPr>
        <w:t>Date:</w:t>
      </w:r>
    </w:p>
    <w:p w:rsidR="00117951" w:rsidRDefault="00117951" w:rsidP="00F175BB">
      <w:pPr>
        <w:rPr>
          <w:rFonts w:cs="Arial"/>
          <w:b/>
          <w:i/>
          <w:sz w:val="24"/>
          <w:szCs w:val="24"/>
        </w:rPr>
      </w:pPr>
    </w:p>
    <w:p w:rsidR="00117951" w:rsidRDefault="00117951" w:rsidP="00F175BB">
      <w:pPr>
        <w:rPr>
          <w:rFonts w:cs="Arial"/>
          <w:b/>
          <w:i/>
          <w:sz w:val="24"/>
          <w:szCs w:val="24"/>
        </w:rPr>
      </w:pPr>
    </w:p>
    <w:p w:rsidR="00F175BB" w:rsidRPr="00F175BB" w:rsidRDefault="00F175BB" w:rsidP="00F175BB">
      <w:pPr>
        <w:rPr>
          <w:rFonts w:cs="Arial"/>
          <w:b/>
          <w:i/>
          <w:sz w:val="24"/>
          <w:szCs w:val="24"/>
        </w:rPr>
      </w:pPr>
      <w:r w:rsidRPr="00F175BB">
        <w:rPr>
          <w:rFonts w:cs="Arial"/>
          <w:b/>
          <w:i/>
          <w:sz w:val="24"/>
          <w:szCs w:val="24"/>
        </w:rPr>
        <w:t>Please can you ensure that you send your completed application form and supporting information</w:t>
      </w:r>
      <w:r w:rsidR="00963FA3">
        <w:rPr>
          <w:rFonts w:cs="Arial"/>
          <w:b/>
          <w:i/>
          <w:sz w:val="24"/>
          <w:szCs w:val="24"/>
        </w:rPr>
        <w:t xml:space="preserve"> including </w:t>
      </w:r>
      <w:r w:rsidR="006F0814">
        <w:rPr>
          <w:rFonts w:cs="Arial"/>
          <w:b/>
          <w:i/>
          <w:sz w:val="24"/>
          <w:szCs w:val="24"/>
        </w:rPr>
        <w:t>constitution, accounts</w:t>
      </w:r>
      <w:r w:rsidR="00963FA3">
        <w:rPr>
          <w:rFonts w:cs="Arial"/>
          <w:b/>
          <w:i/>
          <w:sz w:val="24"/>
          <w:szCs w:val="24"/>
        </w:rPr>
        <w:t xml:space="preserve"> and </w:t>
      </w:r>
      <w:r w:rsidR="006F0814">
        <w:rPr>
          <w:rFonts w:cs="Arial"/>
          <w:b/>
          <w:i/>
          <w:sz w:val="24"/>
          <w:szCs w:val="24"/>
        </w:rPr>
        <w:t xml:space="preserve">COPY of your </w:t>
      </w:r>
      <w:r w:rsidR="00963FA3">
        <w:rPr>
          <w:rFonts w:cs="Arial"/>
          <w:b/>
          <w:i/>
          <w:sz w:val="24"/>
          <w:szCs w:val="24"/>
        </w:rPr>
        <w:t xml:space="preserve">latest bank </w:t>
      </w:r>
      <w:r w:rsidR="006F45B3">
        <w:rPr>
          <w:rFonts w:cs="Arial"/>
          <w:b/>
          <w:i/>
          <w:sz w:val="24"/>
          <w:szCs w:val="24"/>
        </w:rPr>
        <w:t xml:space="preserve">statement, </w:t>
      </w:r>
      <w:r w:rsidRPr="00F175BB">
        <w:rPr>
          <w:rFonts w:cs="Arial"/>
          <w:b/>
          <w:i/>
          <w:sz w:val="24"/>
          <w:szCs w:val="24"/>
        </w:rPr>
        <w:t>to:</w:t>
      </w:r>
    </w:p>
    <w:p w:rsidR="006F45B3" w:rsidRDefault="006F45B3" w:rsidP="00EA3906">
      <w:pPr>
        <w:rPr>
          <w:sz w:val="24"/>
          <w:szCs w:val="24"/>
        </w:rPr>
      </w:pPr>
    </w:p>
    <w:p w:rsidR="00D61B58" w:rsidRDefault="00D61B58" w:rsidP="00EA3906">
      <w:pPr>
        <w:rPr>
          <w:sz w:val="24"/>
          <w:szCs w:val="24"/>
        </w:rPr>
      </w:pPr>
    </w:p>
    <w:p w:rsidR="00117951" w:rsidRDefault="00117951" w:rsidP="00EA3906">
      <w:pPr>
        <w:rPr>
          <w:sz w:val="24"/>
          <w:szCs w:val="24"/>
        </w:rPr>
      </w:pPr>
      <w:r>
        <w:rPr>
          <w:sz w:val="24"/>
          <w:szCs w:val="24"/>
        </w:rPr>
        <w:t>Mrs Fiona Raistrick</w:t>
      </w:r>
    </w:p>
    <w:p w:rsidR="0031542D" w:rsidRDefault="00A95C49" w:rsidP="00EA3906">
      <w:pPr>
        <w:rPr>
          <w:sz w:val="24"/>
          <w:szCs w:val="24"/>
        </w:rPr>
      </w:pPr>
      <w:r w:rsidRPr="00F809BF">
        <w:rPr>
          <w:sz w:val="24"/>
          <w:szCs w:val="24"/>
        </w:rPr>
        <w:t>Clerk</w:t>
      </w:r>
      <w:r w:rsidR="0031542D">
        <w:rPr>
          <w:sz w:val="24"/>
          <w:szCs w:val="24"/>
        </w:rPr>
        <w:t xml:space="preserve"> / RFO</w:t>
      </w:r>
      <w:r w:rsidR="00DA387E">
        <w:rPr>
          <w:sz w:val="24"/>
          <w:szCs w:val="24"/>
        </w:rPr>
        <w:t xml:space="preserve"> to </w:t>
      </w:r>
      <w:proofErr w:type="spellStart"/>
      <w:r w:rsidR="00DA387E">
        <w:rPr>
          <w:sz w:val="24"/>
          <w:szCs w:val="24"/>
        </w:rPr>
        <w:t>Osmaston</w:t>
      </w:r>
      <w:proofErr w:type="spellEnd"/>
      <w:r w:rsidR="00DA387E">
        <w:rPr>
          <w:sz w:val="24"/>
          <w:szCs w:val="24"/>
        </w:rPr>
        <w:t xml:space="preserve"> and </w:t>
      </w:r>
      <w:proofErr w:type="spellStart"/>
      <w:r w:rsidR="00DA387E">
        <w:rPr>
          <w:sz w:val="24"/>
          <w:szCs w:val="24"/>
        </w:rPr>
        <w:t>Yeldersley</w:t>
      </w:r>
      <w:proofErr w:type="spellEnd"/>
      <w:r w:rsidR="00DA387E">
        <w:rPr>
          <w:sz w:val="24"/>
          <w:szCs w:val="24"/>
        </w:rPr>
        <w:t xml:space="preserve"> </w:t>
      </w:r>
      <w:r w:rsidR="0031542D">
        <w:rPr>
          <w:sz w:val="24"/>
          <w:szCs w:val="24"/>
        </w:rPr>
        <w:t xml:space="preserve">Parish Council </w:t>
      </w:r>
    </w:p>
    <w:p w:rsidR="00F809BF" w:rsidRPr="00F809BF" w:rsidRDefault="00F809BF" w:rsidP="00EA3906">
      <w:pPr>
        <w:rPr>
          <w:sz w:val="24"/>
          <w:szCs w:val="24"/>
        </w:rPr>
      </w:pPr>
      <w:proofErr w:type="gramStart"/>
      <w:r w:rsidRPr="00F809BF">
        <w:rPr>
          <w:sz w:val="24"/>
          <w:szCs w:val="24"/>
        </w:rPr>
        <w:t>c/o</w:t>
      </w:r>
      <w:proofErr w:type="gramEnd"/>
      <w:r w:rsidRPr="00F809BF">
        <w:rPr>
          <w:sz w:val="24"/>
          <w:szCs w:val="24"/>
        </w:rPr>
        <w:t xml:space="preserve"> Ashlee Cottage</w:t>
      </w:r>
      <w:r w:rsidR="0031542D">
        <w:rPr>
          <w:sz w:val="24"/>
          <w:szCs w:val="24"/>
        </w:rPr>
        <w:t xml:space="preserve">, </w:t>
      </w:r>
      <w:proofErr w:type="spellStart"/>
      <w:r w:rsidRPr="00F809BF">
        <w:rPr>
          <w:sz w:val="24"/>
          <w:szCs w:val="24"/>
        </w:rPr>
        <w:t>Gallowstree</w:t>
      </w:r>
      <w:proofErr w:type="spellEnd"/>
      <w:r w:rsidRPr="00F809BF">
        <w:rPr>
          <w:sz w:val="24"/>
          <w:szCs w:val="24"/>
        </w:rPr>
        <w:t xml:space="preserve"> Lane</w:t>
      </w:r>
      <w:r w:rsidR="0031542D">
        <w:rPr>
          <w:sz w:val="24"/>
          <w:szCs w:val="24"/>
        </w:rPr>
        <w:t xml:space="preserve">, </w:t>
      </w:r>
      <w:r w:rsidRPr="00F809BF">
        <w:rPr>
          <w:sz w:val="24"/>
          <w:szCs w:val="24"/>
        </w:rPr>
        <w:t>Upper Mayfield</w:t>
      </w:r>
      <w:r w:rsidR="0031542D">
        <w:rPr>
          <w:sz w:val="24"/>
          <w:szCs w:val="24"/>
        </w:rPr>
        <w:t xml:space="preserve"> </w:t>
      </w:r>
      <w:r w:rsidRPr="00F809BF">
        <w:rPr>
          <w:sz w:val="24"/>
          <w:szCs w:val="24"/>
        </w:rPr>
        <w:t>DE6 2HJ</w:t>
      </w:r>
    </w:p>
    <w:p w:rsidR="00D61B58" w:rsidRDefault="00F809BF">
      <w:pPr>
        <w:rPr>
          <w:sz w:val="24"/>
          <w:szCs w:val="24"/>
        </w:rPr>
      </w:pPr>
      <w:r w:rsidRPr="00F809BF">
        <w:rPr>
          <w:sz w:val="24"/>
          <w:szCs w:val="24"/>
        </w:rPr>
        <w:t>Tel: 01335 300 102</w:t>
      </w:r>
      <w:r w:rsidR="0031542D">
        <w:rPr>
          <w:sz w:val="24"/>
          <w:szCs w:val="24"/>
        </w:rPr>
        <w:t xml:space="preserve">   </w:t>
      </w:r>
    </w:p>
    <w:p w:rsidR="00915F12" w:rsidRPr="00F809BF" w:rsidRDefault="00855B2F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3B66DB">
        <w:rPr>
          <w:sz w:val="24"/>
          <w:szCs w:val="24"/>
        </w:rPr>
        <w:t>lerk.osmastonandyeldersley</w:t>
      </w:r>
      <w:bookmarkStart w:id="0" w:name="_GoBack"/>
      <w:bookmarkEnd w:id="0"/>
      <w:r w:rsidR="00F809BF" w:rsidRPr="00F809BF">
        <w:rPr>
          <w:sz w:val="24"/>
          <w:szCs w:val="24"/>
        </w:rPr>
        <w:t>pc@gmail.com</w:t>
      </w:r>
    </w:p>
    <w:sectPr w:rsidR="00915F12" w:rsidRPr="00F809BF" w:rsidSect="009A1544">
      <w:headerReference w:type="default" r:id="rId9"/>
      <w:footerReference w:type="default" r:id="rId10"/>
      <w:pgSz w:w="11909" w:h="16834" w:code="9"/>
      <w:pgMar w:top="624" w:right="1134" w:bottom="567" w:left="1134" w:header="45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125" w:rsidRDefault="00CE1125" w:rsidP="00F175BB">
      <w:r>
        <w:separator/>
      </w:r>
    </w:p>
  </w:endnote>
  <w:endnote w:type="continuationSeparator" w:id="0">
    <w:p w:rsidR="00CE1125" w:rsidRDefault="00CE1125" w:rsidP="00F1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5BB" w:rsidRPr="00F809BF" w:rsidRDefault="00F175BB" w:rsidP="00F809BF">
    <w:pPr>
      <w:pStyle w:val="Footer"/>
      <w:jc w:val="center"/>
      <w:rPr>
        <w:szCs w:val="22"/>
      </w:rPr>
    </w:pPr>
    <w:r w:rsidRPr="00F809BF">
      <w:rPr>
        <w:szCs w:val="22"/>
      </w:rPr>
      <w:fldChar w:fldCharType="begin"/>
    </w:r>
    <w:r w:rsidRPr="00F809BF">
      <w:rPr>
        <w:szCs w:val="22"/>
      </w:rPr>
      <w:instrText xml:space="preserve"> PAGE   \* MERGEFORMAT </w:instrText>
    </w:r>
    <w:r w:rsidRPr="00F809BF">
      <w:rPr>
        <w:szCs w:val="22"/>
      </w:rPr>
      <w:fldChar w:fldCharType="separate"/>
    </w:r>
    <w:r w:rsidR="003B66DB">
      <w:rPr>
        <w:noProof/>
        <w:szCs w:val="22"/>
      </w:rPr>
      <w:t>2</w:t>
    </w:r>
    <w:r w:rsidRPr="00F809BF">
      <w:rPr>
        <w:noProof/>
        <w:szCs w:val="22"/>
      </w:rPr>
      <w:fldChar w:fldCharType="end"/>
    </w:r>
  </w:p>
  <w:p w:rsidR="00F175BB" w:rsidRDefault="00F175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125" w:rsidRDefault="00CE1125" w:rsidP="00F175BB">
      <w:r>
        <w:separator/>
      </w:r>
    </w:p>
  </w:footnote>
  <w:footnote w:type="continuationSeparator" w:id="0">
    <w:p w:rsidR="00CE1125" w:rsidRDefault="00CE1125" w:rsidP="00F17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9BF" w:rsidRPr="00F809BF" w:rsidRDefault="00DA387E" w:rsidP="00F809BF">
    <w:pPr>
      <w:pStyle w:val="Title"/>
      <w:rPr>
        <w:sz w:val="28"/>
        <w:szCs w:val="28"/>
      </w:rPr>
    </w:pPr>
    <w:r>
      <w:rPr>
        <w:sz w:val="28"/>
        <w:szCs w:val="28"/>
      </w:rPr>
      <w:t>OSMASTON AND YELDERSLEY</w:t>
    </w:r>
    <w:r w:rsidR="00F809BF" w:rsidRPr="00F809BF">
      <w:rPr>
        <w:sz w:val="28"/>
        <w:szCs w:val="28"/>
      </w:rPr>
      <w:t xml:space="preserve"> PARISH COUNCIL</w:t>
    </w:r>
  </w:p>
  <w:p w:rsidR="00F809BF" w:rsidRPr="00F809BF" w:rsidRDefault="00F809BF" w:rsidP="00F809BF">
    <w:pPr>
      <w:pStyle w:val="Title"/>
      <w:rPr>
        <w:sz w:val="24"/>
        <w:szCs w:val="24"/>
      </w:rPr>
    </w:pPr>
  </w:p>
  <w:tbl>
    <w:tblPr>
      <w:tblW w:w="0" w:type="auto"/>
      <w:tblInd w:w="-72" w:type="dxa"/>
      <w:tblLayout w:type="fixed"/>
      <w:tblLook w:val="0000" w:firstRow="0" w:lastRow="0" w:firstColumn="0" w:lastColumn="0" w:noHBand="0" w:noVBand="0"/>
    </w:tblPr>
    <w:tblGrid>
      <w:gridCol w:w="9450"/>
    </w:tblGrid>
    <w:tr w:rsidR="00F809BF" w:rsidRPr="00F809BF" w:rsidTr="00F57393">
      <w:tc>
        <w:tcPr>
          <w:tcW w:w="9450" w:type="dxa"/>
        </w:tcPr>
        <w:p w:rsidR="00F809BF" w:rsidRPr="00F809BF" w:rsidRDefault="00F809BF" w:rsidP="009A1544">
          <w:pPr>
            <w:pStyle w:val="Header"/>
            <w:jc w:val="center"/>
            <w:rPr>
              <w:b/>
              <w:sz w:val="24"/>
              <w:szCs w:val="24"/>
            </w:rPr>
          </w:pPr>
          <w:r w:rsidRPr="00F809BF">
            <w:rPr>
              <w:b/>
              <w:sz w:val="24"/>
              <w:szCs w:val="24"/>
            </w:rPr>
            <w:t xml:space="preserve">GRANT </w:t>
          </w:r>
          <w:r w:rsidR="009A1544">
            <w:rPr>
              <w:b/>
              <w:sz w:val="24"/>
              <w:szCs w:val="24"/>
            </w:rPr>
            <w:t>APPLICATION FORM</w:t>
          </w:r>
        </w:p>
      </w:tc>
    </w:tr>
  </w:tbl>
  <w:p w:rsidR="00F809BF" w:rsidRDefault="00F809BF" w:rsidP="00F809BF">
    <w:pPr>
      <w:pStyle w:val="Header"/>
      <w:tabs>
        <w:tab w:val="clear" w:pos="4513"/>
        <w:tab w:val="clear" w:pos="9026"/>
        <w:tab w:val="left" w:pos="38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5262D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8D2736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6E8451A"/>
    <w:multiLevelType w:val="singleLevel"/>
    <w:tmpl w:val="CE24B1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7C0B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64607212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7A7F1D98"/>
    <w:multiLevelType w:val="multilevel"/>
    <w:tmpl w:val="EF78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B81"/>
    <w:rsid w:val="00022A68"/>
    <w:rsid w:val="00117951"/>
    <w:rsid w:val="001210A0"/>
    <w:rsid w:val="00182B4D"/>
    <w:rsid w:val="001A0A1C"/>
    <w:rsid w:val="00225982"/>
    <w:rsid w:val="00271AD6"/>
    <w:rsid w:val="002D4F06"/>
    <w:rsid w:val="002D7F9F"/>
    <w:rsid w:val="002F1DAA"/>
    <w:rsid w:val="0031542D"/>
    <w:rsid w:val="003742BB"/>
    <w:rsid w:val="003B66DB"/>
    <w:rsid w:val="003B6898"/>
    <w:rsid w:val="00464E18"/>
    <w:rsid w:val="00475C7C"/>
    <w:rsid w:val="004B264D"/>
    <w:rsid w:val="0057453A"/>
    <w:rsid w:val="005A500E"/>
    <w:rsid w:val="005B50F6"/>
    <w:rsid w:val="005F2418"/>
    <w:rsid w:val="006274A0"/>
    <w:rsid w:val="00656E71"/>
    <w:rsid w:val="006E02E6"/>
    <w:rsid w:val="006F0814"/>
    <w:rsid w:val="006F373D"/>
    <w:rsid w:val="006F45B3"/>
    <w:rsid w:val="007815DC"/>
    <w:rsid w:val="00800A42"/>
    <w:rsid w:val="0082516B"/>
    <w:rsid w:val="00855B2F"/>
    <w:rsid w:val="008A200B"/>
    <w:rsid w:val="008A562D"/>
    <w:rsid w:val="008C1543"/>
    <w:rsid w:val="008D032C"/>
    <w:rsid w:val="00915F12"/>
    <w:rsid w:val="009325C3"/>
    <w:rsid w:val="00936BE6"/>
    <w:rsid w:val="00963FA3"/>
    <w:rsid w:val="009A1544"/>
    <w:rsid w:val="00A2454A"/>
    <w:rsid w:val="00A47026"/>
    <w:rsid w:val="00A95C49"/>
    <w:rsid w:val="00AD7228"/>
    <w:rsid w:val="00B220F5"/>
    <w:rsid w:val="00BF302E"/>
    <w:rsid w:val="00C97752"/>
    <w:rsid w:val="00CC6BCB"/>
    <w:rsid w:val="00CD7B24"/>
    <w:rsid w:val="00CE1125"/>
    <w:rsid w:val="00D031DA"/>
    <w:rsid w:val="00D251DF"/>
    <w:rsid w:val="00D4526C"/>
    <w:rsid w:val="00D46B81"/>
    <w:rsid w:val="00D61ACB"/>
    <w:rsid w:val="00D61B58"/>
    <w:rsid w:val="00D93A36"/>
    <w:rsid w:val="00DA387E"/>
    <w:rsid w:val="00DF411C"/>
    <w:rsid w:val="00E108AA"/>
    <w:rsid w:val="00EA3906"/>
    <w:rsid w:val="00F175BB"/>
    <w:rsid w:val="00F511FE"/>
    <w:rsid w:val="00F520AF"/>
    <w:rsid w:val="00F57393"/>
    <w:rsid w:val="00F809BF"/>
    <w:rsid w:val="00FD1C69"/>
    <w:rsid w:val="00F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993A92-F111-4A8F-AC7F-7AABAB92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left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0" w:color="auto"/>
        <w:bottom w:val="double" w:sz="4" w:space="1" w:color="auto"/>
        <w:right w:val="double" w:sz="4" w:space="4" w:color="auto"/>
      </w:pBdr>
      <w:tabs>
        <w:tab w:val="left" w:pos="6660"/>
      </w:tabs>
      <w:ind w:left="6390" w:right="-331"/>
      <w:jc w:val="right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ind w:right="-331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right="-331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2"/>
    </w:rPr>
  </w:style>
  <w:style w:type="paragraph" w:styleId="Subtitle">
    <w:name w:val="Subtitle"/>
    <w:basedOn w:val="Normal"/>
    <w:qFormat/>
    <w:pPr>
      <w:jc w:val="left"/>
    </w:pPr>
    <w:rPr>
      <w:b/>
    </w:rPr>
  </w:style>
  <w:style w:type="paragraph" w:styleId="BodyText">
    <w:name w:val="Body Text"/>
    <w:basedOn w:val="Normal"/>
    <w:pPr>
      <w:ind w:right="-331"/>
    </w:pPr>
  </w:style>
  <w:style w:type="paragraph" w:styleId="BalloonText">
    <w:name w:val="Balloon Text"/>
    <w:basedOn w:val="Normal"/>
    <w:semiHidden/>
    <w:rsid w:val="00022A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175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175BB"/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175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175BB"/>
    <w:rPr>
      <w:rFonts w:ascii="Arial" w:hAnsi="Arial"/>
      <w:sz w:val="22"/>
      <w:lang w:eastAsia="en-US"/>
    </w:rPr>
  </w:style>
  <w:style w:type="paragraph" w:customStyle="1" w:styleId="leglisttextstandard1">
    <w:name w:val="leglisttextstandard1"/>
    <w:basedOn w:val="Normal"/>
    <w:rsid w:val="00CC6BCB"/>
    <w:pPr>
      <w:shd w:val="clear" w:color="auto" w:fill="FFFFFF"/>
      <w:spacing w:after="120" w:line="360" w:lineRule="atLeast"/>
    </w:pPr>
    <w:rPr>
      <w:rFonts w:ascii="Times New Roman" w:hAnsi="Times New Roman"/>
      <w:color w:val="000000"/>
      <w:sz w:val="19"/>
      <w:szCs w:val="19"/>
      <w:lang w:eastAsia="en-GB"/>
    </w:rPr>
  </w:style>
  <w:style w:type="character" w:styleId="Hyperlink">
    <w:name w:val="Hyperlink"/>
    <w:rsid w:val="00963FA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A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680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501051096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96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9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7A8093"/>
                                <w:left w:val="single" w:sz="6" w:space="8" w:color="7A8093"/>
                                <w:bottom w:val="single" w:sz="6" w:space="8" w:color="7A8093"/>
                                <w:right w:val="single" w:sz="6" w:space="8" w:color="7A809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.osmastonandyeldersle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22DD-ACE0-47E4-98DD-CD727D32E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 IVES TOWN COUNCIL</Company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Jane Westlake</dc:creator>
  <cp:keywords/>
  <cp:lastModifiedBy>Fi</cp:lastModifiedBy>
  <cp:revision>4</cp:revision>
  <cp:lastPrinted>2017-01-03T12:14:00Z</cp:lastPrinted>
  <dcterms:created xsi:type="dcterms:W3CDTF">2018-03-21T11:16:00Z</dcterms:created>
  <dcterms:modified xsi:type="dcterms:W3CDTF">2018-03-21T11:23:00Z</dcterms:modified>
</cp:coreProperties>
</file>